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Kontrola udzielania zamówień publicznych - co warto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Prezes Urzędu Zamówień Publicznych jest organem, którego zadaniem jest kontrola udzielania zamówień publicznych.Sprawdź na czym polega kontrola!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Prezes Urzędu Zamówień Publicznych jest organem, którego zadaniem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kontrola udzielania zamówień publicznych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Z kolei samym celem kontroli jest sprawdzenie zgodności postępowania z przepisami ustawy. Sprawdź jakie zmiany zaszły w prawie Polskim i jaka dopuszczalność zmian umowy jest teraz dozwolona?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Czym są zamówienia publiczne?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Zamówienia publiczne jest to odpłatna umowa zawierana między zamawiającym a wykonawcą, której przedmiotem mogą być usługi, dostawy, lub roboty budowlane. Zgodnie z ustawą zamówienie publiczne może się odbywać za pomocą: </w:t>
      </w:r>
    </w:p>
    <w:p>
      <w:r>
        <w:rPr>
          <w:rFonts w:ascii="calibri" w:hAnsi="calibri" w:eastAsia="calibri" w:cs="calibri"/>
          <w:sz w:val="24"/>
          <w:szCs w:val="24"/>
        </w:rPr>
        <w:t xml:space="preserve">- dialogu konkurencyjnego, </w:t>
      </w:r>
    </w:p>
    <w:p>
      <w:r>
        <w:rPr>
          <w:rFonts w:ascii="calibri" w:hAnsi="calibri" w:eastAsia="calibri" w:cs="calibri"/>
          <w:sz w:val="24"/>
          <w:szCs w:val="24"/>
        </w:rPr>
        <w:t xml:space="preserve">- przetargu nieograniczonego,</w:t>
      </w:r>
    </w:p>
    <w:p>
      <w:r>
        <w:rPr>
          <w:rFonts w:ascii="calibri" w:hAnsi="calibri" w:eastAsia="calibri" w:cs="calibri"/>
          <w:sz w:val="24"/>
          <w:szCs w:val="24"/>
        </w:rPr>
        <w:t xml:space="preserve">- przetargu ograniczonego, </w:t>
      </w:r>
    </w:p>
    <w:p>
      <w:r>
        <w:rPr>
          <w:rFonts w:ascii="calibri" w:hAnsi="calibri" w:eastAsia="calibri" w:cs="calibri"/>
          <w:sz w:val="24"/>
          <w:szCs w:val="24"/>
        </w:rPr>
        <w:t xml:space="preserve">- negocjacje z ogłoszeniem, </w:t>
      </w:r>
    </w:p>
    <w:p>
      <w:r>
        <w:rPr>
          <w:rFonts w:ascii="calibri" w:hAnsi="calibri" w:eastAsia="calibri" w:cs="calibri"/>
          <w:sz w:val="24"/>
          <w:szCs w:val="24"/>
        </w:rPr>
        <w:t xml:space="preserve">- negocjacje bez ogłoszenia, </w:t>
      </w:r>
    </w:p>
    <w:p>
      <w:r>
        <w:rPr>
          <w:rFonts w:ascii="calibri" w:hAnsi="calibri" w:eastAsia="calibri" w:cs="calibri"/>
          <w:sz w:val="24"/>
          <w:szCs w:val="24"/>
        </w:rPr>
        <w:t xml:space="preserve">- zamówienia z wolnej ręki.</w:t>
      </w:r>
    </w:p>
    <w:p>
      <w:r>
        <w:rPr>
          <w:rFonts w:ascii="calibri" w:hAnsi="calibri" w:eastAsia="calibri" w:cs="calibri"/>
          <w:sz w:val="24"/>
          <w:szCs w:val="24"/>
        </w:rPr>
        <w:t xml:space="preserve">Jeśli chcesz dowiedzieć się, na czym polega </w:t>
      </w:r>
      <w:r>
        <w:rPr>
          <w:rFonts w:ascii="calibri" w:hAnsi="calibri" w:eastAsia="calibri" w:cs="calibri"/>
          <w:sz w:val="24"/>
          <w:szCs w:val="24"/>
          <w:b/>
        </w:rPr>
        <w:t xml:space="preserve">kontrola udzielania zamówień publicznych</w:t>
      </w:r>
      <w:r>
        <w:rPr>
          <w:rFonts w:ascii="calibri" w:hAnsi="calibri" w:eastAsia="calibri" w:cs="calibri"/>
          <w:sz w:val="24"/>
          <w:szCs w:val="24"/>
        </w:rPr>
        <w:t xml:space="preserve">, to czytaj dalej!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Kontrola udzielania zamówień publicznych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mieć na uwadze, że dopuszczenie dowolnych zmian w umowie o zamówienie publiczne, mogłoby całkowicie zaprzeczyć celowi ustawy, oraz zniweczyć sens prowadzenia samych procedur. Można dzięki temu dojść do wniosku, że zarówno wybór wykonawcy, oraz zakres jego działań nie byłby w żadnym sposobie wiążący, jednak nowe prawo Pzp, mimo że nie zmieniło dotychczasowego spojrzenia na kwestię dopuszczalności zmian. W ramach przepisów zamawiający ma możliwość dokonania zmian w warunkach umowy pod warunkiem, że: </w:t>
      </w:r>
    </w:p>
    <w:p>
      <w:r>
        <w:rPr>
          <w:rFonts w:ascii="calibri" w:hAnsi="calibri" w:eastAsia="calibri" w:cs="calibri"/>
          <w:sz w:val="24"/>
          <w:szCs w:val="24"/>
        </w:rPr>
        <w:t xml:space="preserve">- zmiana nie modyfikuje ogólnego charakteru umowy </w:t>
      </w:r>
    </w:p>
    <w:p>
      <w:r>
        <w:rPr>
          <w:rFonts w:ascii="calibri" w:hAnsi="calibri" w:eastAsia="calibri" w:cs="calibri"/>
          <w:sz w:val="24"/>
          <w:szCs w:val="24"/>
        </w:rPr>
        <w:t xml:space="preserve">- wzrost ceny nie może przekraczać 50% wartości pierwotnej umowy, </w:t>
      </w:r>
    </w:p>
    <w:p>
      <w:r>
        <w:rPr>
          <w:rFonts w:ascii="calibri" w:hAnsi="calibri" w:eastAsia="calibri" w:cs="calibri"/>
          <w:sz w:val="24"/>
          <w:szCs w:val="24"/>
        </w:rPr>
        <w:t xml:space="preserve">- zmiana jest powodowana okolicznościami, których zamawiający nie mógł przewidzieć.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dowiedzieć się więcej w temacie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kontroli udzielania zamówień publicznych</w:t>
      </w:r>
      <w:r>
        <w:rPr>
          <w:rFonts w:ascii="calibri" w:hAnsi="calibri" w:eastAsia="calibri" w:cs="calibri"/>
          <w:sz w:val="24"/>
          <w:szCs w:val="24"/>
        </w:rPr>
        <w:t xml:space="preserve">, to sprawdź artykuł na naszej stronie!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pexnet.com.pl/blog/zamowienia-publiczne/kontrola-udzielania-zamowien-publicznych-co-trzeba-widziec-po-1-01-2021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2026-10-27T11:52:12+01:00</dcterms:created>
  <dcterms:modified xsi:type="dcterms:W3CDTF">2026-10-27T11:52:12+01:00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