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udzielania zamówień publicznych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Prezes Urzędu Zamówień Publicznych jest organem, którego zadaniem jest kontrola udzielania zamówień publicznych.Sprawdź na czym polega kontrola!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Urzędu Zamówień Publicznych jest organem, którego zadaniem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kontrola udzielania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samym celem kontroli jest sprawdzenie zgodności postępowania z przepisami ustawy. Sprawdź jakie zmiany zaszły w prawie Polskim i jaka dopuszczalność zmian umowy jest teraz dozwolona?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są zamówienia publiczne?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jest to odpłatna umowa zawierana między zamawiającym a wykonawcą, której przedmiotem mogą być usługi, dostawy, lub roboty budowlane. Zgodnie z ustawą zamówienie publiczne może się odbywać za pomocą: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dialogu konkurencyjnego,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nieograniczonego,</w:t>
      </w:r>
    </w:p>
    <w:p>
      <w:r>
        <w:rPr>
          <w:rFonts w:ascii="calibri" w:hAnsi="calibri" w:eastAsia="calibri" w:cs="calibri"/>
          <w:sz w:val="24"/>
          <w:szCs w:val="24"/>
        </w:rPr>
        <w:t xml:space="preserve">- przetargu ograniczonego,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z ogłoszeniem, </w:t>
      </w:r>
    </w:p>
    <w:p>
      <w:r>
        <w:rPr>
          <w:rFonts w:ascii="calibri" w:hAnsi="calibri" w:eastAsia="calibri" w:cs="calibri"/>
          <w:sz w:val="24"/>
          <w:szCs w:val="24"/>
        </w:rPr>
        <w:t xml:space="preserve">- negocjacje bez ogłoszenia, </w:t>
      </w:r>
    </w:p>
    <w:p>
      <w:r>
        <w:rPr>
          <w:rFonts w:ascii="calibri" w:hAnsi="calibri" w:eastAsia="calibri" w:cs="calibri"/>
          <w:sz w:val="24"/>
          <w:szCs w:val="24"/>
        </w:rPr>
        <w:t xml:space="preserve">- zamówienia z wolnej ręki.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się,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udzielania zamówień publicznych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dopuszczenie dowolnych zmian w umowie o zamówienie publiczne, mogłoby całkowicie zaprzeczyć celowi ustawy, oraz zniweczyć sens prowadzenia samych procedur. Można dzięki temu dojść do wniosku, że zarówno wybór wykonawcy, oraz zakres jego działań nie byłby w żadnym sposobie wiążący, jednak nowe prawo Pzp, mimo że nie zmieniło dotychczasowego spojrzenia na kwestię dopuszczalności zmian. W ramach przepisów zamawiający ma możliwość dokonania zmian w warunkach umowy pod warunkiem, że: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nie modyfikuje ogólnego charakteru umowy </w:t>
      </w:r>
    </w:p>
    <w:p>
      <w:r>
        <w:rPr>
          <w:rFonts w:ascii="calibri" w:hAnsi="calibri" w:eastAsia="calibri" w:cs="calibri"/>
          <w:sz w:val="24"/>
          <w:szCs w:val="24"/>
        </w:rPr>
        <w:t xml:space="preserve">- wzrost ceny nie może przekraczać 50% wartości pierwotnej umowy, </w:t>
      </w:r>
    </w:p>
    <w:p>
      <w:r>
        <w:rPr>
          <w:rFonts w:ascii="calibri" w:hAnsi="calibri" w:eastAsia="calibri" w:cs="calibri"/>
          <w:sz w:val="24"/>
          <w:szCs w:val="24"/>
        </w:rPr>
        <w:t xml:space="preserve">- zmiana jest powodowana okolicznościami, których zamawiający nie mógł przewidzieć.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w temacie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kontroli udzielania zamówień publicznych</w:t>
      </w:r>
      <w:r>
        <w:rPr>
          <w:rFonts w:ascii="calibri" w:hAnsi="calibri" w:eastAsia="calibri" w:cs="calibri"/>
          <w:sz w:val="24"/>
          <w:szCs w:val="24"/>
        </w:rPr>
        <w:t xml:space="preserve">, to sprawdź artykuł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zamowienia-publiczne/kontrola-udzielania-zamowien-publicznych-co-trzeba-widziec-po-1-01-202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2025-10-15T15:41:11+02:00</dcterms:created>
  <dcterms:modified xsi:type="dcterms:W3CDTF">2025-10-15T15:41:11+02:00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