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pobrać świadczenia z ZFŚS? Musisz o tym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Świadczenia z ZFŚS- Komu się należą?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Podstawowa wiedza z zakresu świadczeń z ZFŚS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ustawą o ZFŚS, pomoc udzielana ma charakter celowy i co do zasady ma łagodzić różnice w poziomie życia rodzin pracowników. Świadczenia skierowane są w szczególności do rodzin słabiej sytuowanych, dlatego zadaniem pracodawcy jest zebranie prawdziwych informacji w zakresie dochodów pracownika oraz jego członków rodziny, którzy tworzą wspólne gospodarstwo domowe.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należą się świadczenia ZFŚS?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2 Ustawy o ZFŚS, otrzymywać świadczenia mogą następujące grupy osób: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Pracownicy oraz członkowie ich rodzin,</w:t>
      </w:r>
    </w:p>
    <w:p>
      <w:r>
        <w:rPr>
          <w:rFonts w:ascii="calibri" w:hAnsi="calibri" w:eastAsia="calibri" w:cs="calibri"/>
          <w:sz w:val="24"/>
          <w:szCs w:val="24"/>
        </w:rPr>
        <w:t xml:space="preserve">- Emeryci i renciści (byli pracownicy zakładów wraz z członkami ich rodzin)</w:t>
      </w:r>
    </w:p>
    <w:p>
      <w:r>
        <w:rPr>
          <w:rFonts w:ascii="calibri" w:hAnsi="calibri" w:eastAsia="calibri" w:cs="calibri"/>
          <w:sz w:val="24"/>
          <w:szCs w:val="24"/>
        </w:rPr>
        <w:t xml:space="preserve">- Osoby, którym zakład pracy przyznał prawo do korzystania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świadczeń z ZFŚS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Aby uczciwie przyznać </w:t>
      </w:r>
      <w:r>
        <w:rPr>
          <w:rFonts w:ascii="calibri" w:hAnsi="calibri" w:eastAsia="calibri" w:cs="calibri"/>
          <w:sz w:val="24"/>
          <w:szCs w:val="24"/>
          <w:b/>
        </w:rPr>
        <w:t xml:space="preserve">świadczenia z ZFŚS</w:t>
      </w:r>
      <w:r>
        <w:rPr>
          <w:rFonts w:ascii="calibri" w:hAnsi="calibri" w:eastAsia="calibri" w:cs="calibri"/>
          <w:sz w:val="24"/>
          <w:szCs w:val="24"/>
        </w:rPr>
        <w:t xml:space="preserve">, należy uwzględnić sytuację życiową, materialną oraz rodzinną osoby uprawnionej. Spełnianie wymogów zezwala na zwolnienie osoby starającej się o świadczenie z całości "ozusowania" lub do kwoty 2000 zł w danym roku wyłączyć z podstawy podatku. Warto wspomnieć, że nie można przyznawać świadczeń socjalnych wszystkim po równo, ponieważ Sad Najwyższy w wyrokach uwzględnił możliwości zaistnienia różnych stopni trudności w funkcjonowaniu rodzin.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zakłady tworzą ZFŚS?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2017 roku pracodawcy, którzy zatrudniają co najmniej 50 pracowników w przeliczeniu na pełen etat, mają obowiązek utworzenia zakładowego funduszu świadczeń socjalnych (ZFŚS). Ważną kwestią, którą warto poruszyć jest obowiązek utworzenia ZFŚS w przypadku przedsiębiorstwa liczącego 20 osób, ale tylko w momencie, gdy zawnioskuje o niego zakładowa organizacja związkowa.</w:t>
      </w:r>
    </w:p>
    <w:p>
      <w:r>
        <w:rPr>
          <w:rFonts w:ascii="calibri" w:hAnsi="calibri" w:eastAsia="calibri" w:cs="calibri"/>
          <w:sz w:val="24"/>
          <w:szCs w:val="24"/>
        </w:rPr>
        <w:t xml:space="preserve">Aby dowiedzieć się więcej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świadczeń z ZFŚS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zapraszamy na Blog ApexNet!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pexnet.com.pl/blog/kadry-i-place/zasady-ustalania-swiadczen-zfss-bez-ryzyka-dzialania-poza-praw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2025-11-04T16:43:38+01:00</dcterms:created>
  <dcterms:modified xsi:type="dcterms:W3CDTF">2025-11-04T16:43:38+01:00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